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48C56">
      <w:pPr>
        <w:snapToGrid w:val="0"/>
        <w:spacing w:before="156" w:beforeLines="50" w:line="560" w:lineRule="exact"/>
        <w:jc w:val="center"/>
        <w:rPr>
          <w:rFonts w:ascii="华文中宋" w:hAnsi="华文中宋" w:eastAsia="华文中宋"/>
          <w:b/>
          <w:color w:val="FF0000"/>
          <w:w w:val="95"/>
          <w:sz w:val="60"/>
          <w:szCs w:val="60"/>
          <w:u w:val="single"/>
        </w:rPr>
      </w:pPr>
      <w:r>
        <w:rPr>
          <w:rFonts w:hint="eastAsia" w:ascii="华文中宋" w:hAnsi="华文中宋" w:eastAsia="华文中宋"/>
          <w:b/>
          <w:color w:val="FF0000"/>
          <w:w w:val="95"/>
          <w:sz w:val="60"/>
          <w:szCs w:val="60"/>
          <w:u w:val="single"/>
        </w:rPr>
        <w:t>共青团上海工程技术大学委员会</w:t>
      </w:r>
    </w:p>
    <w:p w14:paraId="5BD8E979">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u w:val="single"/>
        </w:rPr>
        <mc:AlternateContent>
          <mc:Choice Requires="wpg">
            <w:drawing>
              <wp:anchor distT="0" distB="0" distL="114300" distR="114300" simplePos="0" relativeHeight="251660288" behindDoc="0" locked="0" layoutInCell="1" allowOverlap="1">
                <wp:simplePos x="0" y="0"/>
                <wp:positionH relativeFrom="column">
                  <wp:posOffset>-23495</wp:posOffset>
                </wp:positionH>
                <wp:positionV relativeFrom="paragraph">
                  <wp:posOffset>175260</wp:posOffset>
                </wp:positionV>
                <wp:extent cx="5417185" cy="396240"/>
                <wp:effectExtent l="0" t="7620" r="12065" b="15240"/>
                <wp:wrapNone/>
                <wp:docPr id="1" name="组合 1"/>
                <wp:cNvGraphicFramePr/>
                <a:graphic xmlns:a="http://schemas.openxmlformats.org/drawingml/2006/main">
                  <a:graphicData uri="http://schemas.microsoft.com/office/word/2010/wordprocessingGroup">
                    <wpg:wgp>
                      <wpg:cNvGrpSpPr/>
                      <wpg:grpSpPr>
                        <a:xfrm>
                          <a:off x="0" y="0"/>
                          <a:ext cx="5417185" cy="396240"/>
                          <a:chOff x="1737" y="3307"/>
                          <a:chExt cx="8531" cy="624"/>
                        </a:xfrm>
                        <a:effectLst/>
                      </wpg:grpSpPr>
                      <wpg:grpSp>
                        <wpg:cNvPr id="2" name="Group 17"/>
                        <wpg:cNvGrpSpPr/>
                        <wpg:grpSpPr>
                          <a:xfrm>
                            <a:off x="5694" y="3307"/>
                            <a:ext cx="624" cy="624"/>
                            <a:chOff x="5715" y="3959"/>
                            <a:chExt cx="624" cy="624"/>
                          </a:xfrm>
                          <a:effectLst/>
                        </wpg:grpSpPr>
                        <wps:wsp>
                          <wps:cNvPr id="3" name="Oval 13"/>
                          <wps:cNvSpPr>
                            <a:spLocks noChangeAspect="1" noChangeArrowheads="1"/>
                          </wps:cNvSpPr>
                          <wps:spPr bwMode="auto">
                            <a:xfrm>
                              <a:off x="5715" y="3959"/>
                              <a:ext cx="624" cy="624"/>
                            </a:xfrm>
                            <a:prstGeom prst="ellipse">
                              <a:avLst/>
                            </a:prstGeom>
                            <a:solidFill>
                              <a:srgbClr val="FFFFFF"/>
                            </a:solidFill>
                            <a:ln w="15240">
                              <a:solidFill>
                                <a:srgbClr val="FF0000"/>
                              </a:solidFill>
                              <a:round/>
                            </a:ln>
                            <a:effectLst/>
                          </wps:spPr>
                          <wps:bodyPr rot="0" vert="horz" wrap="square" lIns="91440" tIns="45720" rIns="91440" bIns="45720" anchor="t" anchorCtr="0" upright="1">
                            <a:noAutofit/>
                          </wps:bodyPr>
                        </wps:wsp>
                        <wps:wsp>
                          <wps:cNvPr id="4" name="AutoShape 14"/>
                          <wps:cNvSpPr>
                            <a:spLocks noChangeArrowheads="1"/>
                          </wps:cNvSpPr>
                          <wps:spPr bwMode="auto">
                            <a:xfrm>
                              <a:off x="5775" y="3991"/>
                              <a:ext cx="522" cy="496"/>
                            </a:xfrm>
                            <a:prstGeom prst="star5">
                              <a:avLst/>
                            </a:prstGeom>
                            <a:solidFill>
                              <a:srgbClr val="FF0000"/>
                            </a:solidFill>
                            <a:ln>
                              <a:noFill/>
                            </a:ln>
                            <a:effectLst/>
                          </wps:spPr>
                          <wps:bodyPr rot="0" vert="horz" wrap="square" lIns="91440" tIns="45720" rIns="91440" bIns="45720" anchor="t" anchorCtr="0" upright="1">
                            <a:noAutofit/>
                          </wps:bodyPr>
                        </wps:wsp>
                      </wpg:grpSp>
                      <wps:wsp>
                        <wps:cNvPr id="5" name="Line 23"/>
                        <wps:cNvCnPr>
                          <a:cxnSpLocks noChangeShapeType="1"/>
                        </wps:cNvCnPr>
                        <wps:spPr bwMode="auto">
                          <a:xfrm>
                            <a:off x="1737" y="3621"/>
                            <a:ext cx="3798" cy="1"/>
                          </a:xfrm>
                          <a:prstGeom prst="line">
                            <a:avLst/>
                          </a:prstGeom>
                          <a:noFill/>
                          <a:ln w="19050">
                            <a:solidFill>
                              <a:srgbClr val="FF0000"/>
                            </a:solidFill>
                            <a:round/>
                          </a:ln>
                          <a:effectLst/>
                        </wps:spPr>
                        <wps:bodyPr/>
                      </wps:wsp>
                      <wps:wsp>
                        <wps:cNvPr id="6" name="Line 24"/>
                        <wps:cNvCnPr>
                          <a:cxnSpLocks noChangeShapeType="1"/>
                        </wps:cNvCnPr>
                        <wps:spPr bwMode="auto">
                          <a:xfrm>
                            <a:off x="6470" y="3631"/>
                            <a:ext cx="3798" cy="1"/>
                          </a:xfrm>
                          <a:prstGeom prst="line">
                            <a:avLst/>
                          </a:prstGeom>
                          <a:noFill/>
                          <a:ln w="19050">
                            <a:solidFill>
                              <a:srgbClr val="FF0000"/>
                            </a:solidFill>
                            <a:round/>
                          </a:ln>
                          <a:effectLst/>
                        </wps:spPr>
                        <wps:bodyPr/>
                      </wps:wsp>
                    </wpg:wgp>
                  </a:graphicData>
                </a:graphic>
              </wp:anchor>
            </w:drawing>
          </mc:Choice>
          <mc:Fallback>
            <w:pict>
              <v:group id="_x0000_s1026" o:spid="_x0000_s1026" o:spt="203" style="position:absolute;left:0pt;margin-left:-1.85pt;margin-top:13.8pt;height:31.2pt;width:426.55pt;z-index:251660288;mso-width-relative:page;mso-height-relative:page;" coordorigin="1737,3307" coordsize="8531,624" o:gfxdata="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oWGBmNoAAAAIAQAADwAAAAAAAAABACAAAAAiAAAAZHJzL2Rvd25yZXYu&#10;eG1sUEsBAhQAFAAAAAgAh07iQIXcCzaIAwAAAw0AAA4AAAAAAAAAAQAgAAAAKQEAAGRycy9lMm9E&#10;b2MueG1sUEsFBgAAAAAGAAYAWQEAACMHAAAAAA==&#10;">
                <o:lock v:ext="edit" aspectratio="f"/>
                <v:group id="Group 17" o:spid="_x0000_s1026" o:spt="203" style="position:absolute;left:5694;top:3307;height:624;width:624;" coordorigin="5715,3959" coordsize="624,62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Oval 13" o:spid="_x0000_s1026" o:spt="3" type="#_x0000_t3" style="position:absolute;left:5715;top:3959;height:624;width:624;" fillcolor="#FFFFFF" filled="t" stroked="t" coordsize="21600,21600" o:gfxdata="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4IWvQAA&#10;ANoAAAAPAAAAAAAAAAEAIAAAACIAAABkcnMvZG93bnJldi54bWxQSwECFAAUAAAACACHTuJAMy8F&#10;njsAAAA5AAAAEAAAAAAAAAABACAAAAAMAQAAZHJzL3NoYXBleG1sLnhtbFBLBQYAAAAABgAGAFsB&#10;AAC2AwAAAAA=&#10;">
                    <v:fill on="t" focussize="0,0"/>
                    <v:stroke weight="1.2pt" color="#FF0000" joinstyle="round"/>
                    <v:imagedata o:title=""/>
                    <o:lock v:ext="edit" aspectratio="t"/>
                  </v:shape>
                  <v:shape id="AutoShape 14" o:spid="_x0000_s1026" style="position:absolute;left:5775;top:3991;height:496;width:522;" fillcolor="#FF0000" filled="t" stroked="f" coordsize="522,496" o:gfxdata="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Q+wS8AAAA&#10;2gAAAA8AAAAAAAAAAQAgAAAAIgAAAGRycy9kb3ducmV2LnhtbFBLAQIUABQAAAAIAIdO4kAzLwWe&#10;OwAAADkAAAAQAAAAAAAAAAEAIAAAAAsBAABkcnMvc2hhcGV4bWwueG1sUEsFBgAAAAAGAAYAWwEA&#10;ALUDAAAAAA==&#10;" path="m0,189l199,189,261,0,322,189,521,189,360,306,422,495,261,378,99,495,161,306xe">
                    <v:path o:connectlocs="261,0;0,189;99,495;422,495;521,189" o:connectangles="247,164,82,82,0"/>
                    <v:fill on="t" focussize="0,0"/>
                    <v:stroke on="f"/>
                    <v:imagedata o:title=""/>
                    <o:lock v:ext="edit" aspectratio="f"/>
                  </v:shape>
                </v:group>
                <v:line id="Line 23" o:spid="_x0000_s1026" o:spt="20" style="position:absolute;left:1737;top:3621;height:1;width:3798;" filled="f" stroked="t" coordsize="21600,21600" o:gfxdata="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BZJ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line>
                <v:line id="Line 24" o:spid="_x0000_s1026" o:spt="20" style="position:absolute;left:6470;top:3631;height:1;width:3798;" filled="f" stroked="t" coordsize="21600,21600" o:gfxdata="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miD6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line>
              </v:group>
            </w:pict>
          </mc:Fallback>
        </mc:AlternateContent>
      </w:r>
    </w:p>
    <w:p w14:paraId="311360D2">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关于</w:t>
      </w:r>
      <w:r>
        <w:rPr>
          <w:rFonts w:hint="default" w:ascii="Times New Roman" w:hAnsi="Times New Roman" w:eastAsia="宋体" w:cs="Times New Roman"/>
          <w:color w:val="000000"/>
          <w:kern w:val="0"/>
          <w:sz w:val="43"/>
          <w:szCs w:val="43"/>
          <w:lang w:val="en-US" w:eastAsia="zh-CN" w:bidi="ar"/>
        </w:rPr>
        <w:t>202</w:t>
      </w:r>
      <w:r>
        <w:rPr>
          <w:rFonts w:hint="eastAsia" w:ascii="Times New Roman" w:hAnsi="Times New Roman" w:eastAsia="宋体" w:cs="Times New Roman"/>
          <w:color w:val="000000"/>
          <w:kern w:val="0"/>
          <w:sz w:val="43"/>
          <w:szCs w:val="43"/>
          <w:lang w:val="en-US" w:eastAsia="zh-CN" w:bidi="ar"/>
        </w:rPr>
        <w:t>5</w:t>
      </w:r>
      <w:r>
        <w:rPr>
          <w:rFonts w:hint="eastAsia" w:ascii="方正小标宋简体" w:hAnsi="方正小标宋简体" w:eastAsia="方正小标宋简体" w:cs="方正小标宋简体"/>
          <w:color w:val="000000"/>
          <w:kern w:val="0"/>
          <w:sz w:val="43"/>
          <w:szCs w:val="43"/>
          <w:lang w:val="en-US" w:eastAsia="zh-CN" w:bidi="ar"/>
        </w:rPr>
        <w:t>—</w:t>
      </w:r>
      <w:r>
        <w:rPr>
          <w:rFonts w:hint="default" w:ascii="Times New Roman" w:hAnsi="Times New Roman" w:eastAsia="宋体" w:cs="Times New Roman"/>
          <w:color w:val="000000"/>
          <w:kern w:val="0"/>
          <w:sz w:val="43"/>
          <w:szCs w:val="43"/>
          <w:lang w:val="en-US" w:eastAsia="zh-CN" w:bidi="ar"/>
        </w:rPr>
        <w:t>202</w:t>
      </w:r>
      <w:r>
        <w:rPr>
          <w:rFonts w:hint="eastAsia" w:ascii="Times New Roman" w:hAnsi="Times New Roman" w:eastAsia="宋体" w:cs="Times New Roman"/>
          <w:color w:val="000000"/>
          <w:kern w:val="0"/>
          <w:sz w:val="43"/>
          <w:szCs w:val="43"/>
          <w:lang w:val="en-US" w:eastAsia="zh-CN" w:bidi="ar"/>
        </w:rPr>
        <w:t>6</w:t>
      </w:r>
      <w:r>
        <w:rPr>
          <w:rFonts w:hint="eastAsia" w:ascii="方正小标宋简体" w:hAnsi="方正小标宋简体" w:eastAsia="方正小标宋简体" w:cs="方正小标宋简体"/>
          <w:color w:val="000000"/>
          <w:kern w:val="0"/>
          <w:sz w:val="43"/>
          <w:szCs w:val="43"/>
          <w:lang w:val="en-US" w:eastAsia="zh-CN" w:bidi="ar"/>
        </w:rPr>
        <w:t>年度上海市大学生志愿服务</w:t>
      </w:r>
    </w:p>
    <w:p w14:paraId="06B40C79">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西部计划拟录取结果的公示</w:t>
      </w:r>
      <w:bookmarkStart w:id="0" w:name="_GoBack"/>
      <w:bookmarkEnd w:id="0"/>
    </w:p>
    <w:p w14:paraId="10D03018">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根据《关于印发&lt;2025—2026年度大学生志愿服务西部计划实施方案&gt;的通知》（中青联发〔2025〕2号）、《共青团中央办公厅关于加强大学生志愿服务西部计划工作纪律的通知》（中青办通字〔2024〕51号）和《关于做好2025—2026年度西部计划志愿者招募派遣工作的通知》（全国项目办发〔2025〕1号）文件精神，上海工程技术大学大学生志愿服务西部计划项目管理办公室严把标准、严格程序、严守纪律，择优选拔有志于报效祖国、建功西部的大学生。</w:t>
      </w:r>
    </w:p>
    <w:p w14:paraId="45BDF743">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经资格审核、校内初试、市级复试等环节综合选拔评定，拟录取我校10位学生（名单详见附件）为本年度上海市大学生志愿服务西部计划志愿者。</w:t>
      </w:r>
    </w:p>
    <w:p w14:paraId="6A4892E3">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现根据评选工作有关程序，对候选对象以公示的形式进行公开评议，广泛征询意见。如有异议，可在2025年6月23日18时前用真实姓名以电话、传真或者信函等形式将意见反馈至上海工程技术大学大学生志愿服务西部计划项目管理办公室（信函以到达日邮戳为准）。</w:t>
      </w:r>
    </w:p>
    <w:p w14:paraId="3B9AE4EC">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联系人：徐靓雯</w:t>
      </w:r>
    </w:p>
    <w:p w14:paraId="57F3CCA3">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联系地址：龙腾路333号师生活动中心A301室（邮编：201620）</w:t>
      </w:r>
    </w:p>
    <w:p w14:paraId="4F641131">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联系电话：67791403</w:t>
      </w:r>
    </w:p>
    <w:p w14:paraId="4447293B">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特此公示。</w:t>
      </w:r>
    </w:p>
    <w:p w14:paraId="22707CFC">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附件：2025—2026年度上海工程技术大学志愿服务西部计划拟录取名单 </w:t>
      </w:r>
    </w:p>
    <w:p w14:paraId="30BFDCDA">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3325E80E">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u w:val="single"/>
        </w:rPr>
        <w:drawing>
          <wp:anchor distT="0" distB="0" distL="114300" distR="114300" simplePos="0" relativeHeight="251659264" behindDoc="1" locked="0" layoutInCell="1" allowOverlap="1">
            <wp:simplePos x="0" y="0"/>
            <wp:positionH relativeFrom="column">
              <wp:posOffset>3696970</wp:posOffset>
            </wp:positionH>
            <wp:positionV relativeFrom="paragraph">
              <wp:posOffset>73660</wp:posOffset>
            </wp:positionV>
            <wp:extent cx="1440180" cy="1440180"/>
            <wp:effectExtent l="0" t="0" r="7620" b="7620"/>
            <wp:wrapNone/>
            <wp:docPr id="284423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23348"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40180" cy="1440180"/>
                    </a:xfrm>
                    <a:prstGeom prst="rect">
                      <a:avLst/>
                    </a:prstGeom>
                    <a:noFill/>
                    <a:ln>
                      <a:noFill/>
                    </a:ln>
                  </pic:spPr>
                </pic:pic>
              </a:graphicData>
            </a:graphic>
          </wp:anchor>
        </w:drawing>
      </w:r>
    </w:p>
    <w:p w14:paraId="6A46CC8C">
      <w:pPr>
        <w:keepNext w:val="0"/>
        <w:keepLines w:val="0"/>
        <w:widowControl/>
        <w:suppressLineNumbers w:val="0"/>
        <w:jc w:val="right"/>
        <w:rPr>
          <w:w w:val="90"/>
        </w:rPr>
      </w:pPr>
      <w:r>
        <w:rPr>
          <w:rFonts w:hint="eastAsia" w:ascii="仿宋_GB2312" w:hAnsi="宋体" w:eastAsia="仿宋_GB2312" w:cs="仿宋_GB2312"/>
          <w:color w:val="000000"/>
          <w:w w:val="90"/>
          <w:kern w:val="0"/>
          <w:sz w:val="31"/>
          <w:szCs w:val="31"/>
          <w:lang w:val="en-US" w:eastAsia="zh-CN" w:bidi="ar"/>
        </w:rPr>
        <w:t>上海工程技术大学大学生志愿服务西部计划项目管理办公室（代章）</w:t>
      </w:r>
    </w:p>
    <w:p w14:paraId="275C9615">
      <w:pPr>
        <w:keepNext w:val="0"/>
        <w:keepLines w:val="0"/>
        <w:widowControl/>
        <w:suppressLineNumbers w:val="0"/>
        <w:jc w:val="right"/>
      </w:pPr>
      <w:r>
        <w:rPr>
          <w:rFonts w:hint="eastAsia" w:ascii="仿宋_GB2312" w:hAnsi="宋体" w:eastAsia="仿宋_GB2312" w:cs="仿宋_GB2312"/>
          <w:color w:val="000000"/>
          <w:kern w:val="0"/>
          <w:sz w:val="31"/>
          <w:szCs w:val="31"/>
          <w:lang w:val="en-US" w:eastAsia="zh-CN" w:bidi="ar"/>
        </w:rPr>
        <w:t>2025年</w:t>
      </w:r>
      <w:r>
        <w:rPr>
          <w:rFonts w:hint="default" w:ascii="仿宋_GB2312" w:hAnsi="宋体" w:eastAsia="仿宋_GB2312" w:cs="仿宋_GB2312"/>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月18日</w:t>
      </w:r>
    </w:p>
    <w:p w14:paraId="24BD51B4">
      <w:pPr>
        <w:sectPr>
          <w:pgSz w:w="11906" w:h="16838"/>
          <w:pgMar w:top="1440" w:right="1800" w:bottom="1440" w:left="1800" w:header="851" w:footer="992" w:gutter="0"/>
          <w:cols w:space="425" w:num="1"/>
          <w:docGrid w:type="lines" w:linePitch="312" w:charSpace="0"/>
        </w:sectPr>
      </w:pPr>
    </w:p>
    <w:p w14:paraId="1A302D71">
      <w:pPr>
        <w:spacing w:before="101" w:line="230" w:lineRule="auto"/>
        <w:ind w:left="140"/>
        <w:rPr>
          <w:rFonts w:ascii="黑体" w:hAnsi="黑体" w:eastAsia="黑体" w:cs="黑体"/>
          <w:sz w:val="31"/>
          <w:szCs w:val="31"/>
        </w:rPr>
      </w:pPr>
      <w:r>
        <w:rPr>
          <w:rFonts w:ascii="黑体" w:hAnsi="黑体" w:eastAsia="黑体" w:cs="黑体"/>
          <w:spacing w:val="-6"/>
          <w:sz w:val="31"/>
          <w:szCs w:val="31"/>
        </w:rPr>
        <w:t>附件</w:t>
      </w:r>
    </w:p>
    <w:p w14:paraId="05DF5D13">
      <w:pPr>
        <w:spacing w:line="244" w:lineRule="auto"/>
        <w:rPr>
          <w:rFonts w:ascii="Arial"/>
          <w:sz w:val="21"/>
        </w:rPr>
      </w:pPr>
    </w:p>
    <w:p w14:paraId="68F60FC3">
      <w:pPr>
        <w:spacing w:before="140" w:line="230" w:lineRule="auto"/>
        <w:ind w:right="653"/>
        <w:jc w:val="center"/>
        <w:rPr>
          <w:rFonts w:ascii="宋体" w:hAnsi="宋体" w:eastAsia="宋体" w:cs="宋体"/>
          <w:spacing w:val="14"/>
          <w:sz w:val="40"/>
          <w:szCs w:val="40"/>
        </w:rPr>
      </w:pPr>
      <w:r>
        <w:rPr>
          <w:rFonts w:hint="eastAsia" w:ascii="Times New Roman" w:hAnsi="Times New Roman" w:eastAsia="宋体" w:cs="Times New Roman"/>
          <w:spacing w:val="4"/>
          <w:sz w:val="40"/>
          <w:szCs w:val="40"/>
          <w:lang w:val="en-US" w:eastAsia="zh-CN"/>
        </w:rPr>
        <w:t xml:space="preserve">  </w:t>
      </w:r>
      <w:r>
        <w:rPr>
          <w:rFonts w:ascii="Times New Roman" w:hAnsi="Times New Roman" w:eastAsia="Times New Roman" w:cs="Times New Roman"/>
          <w:spacing w:val="4"/>
          <w:sz w:val="40"/>
          <w:szCs w:val="40"/>
        </w:rPr>
        <w:t>2025</w:t>
      </w:r>
      <w:r>
        <w:rPr>
          <w:rFonts w:ascii="宋体" w:hAnsi="宋体" w:eastAsia="宋体" w:cs="宋体"/>
          <w:b/>
          <w:bCs/>
          <w:spacing w:val="4"/>
          <w:sz w:val="40"/>
          <w:szCs w:val="40"/>
        </w:rPr>
        <w:t>—</w:t>
      </w:r>
      <w:r>
        <w:rPr>
          <w:rFonts w:ascii="Times New Roman" w:hAnsi="Times New Roman" w:eastAsia="Times New Roman" w:cs="Times New Roman"/>
          <w:spacing w:val="4"/>
          <w:sz w:val="40"/>
          <w:szCs w:val="40"/>
        </w:rPr>
        <w:t xml:space="preserve">2026 </w:t>
      </w:r>
      <w:r>
        <w:rPr>
          <w:rFonts w:ascii="宋体" w:hAnsi="宋体" w:eastAsia="宋体" w:cs="宋体"/>
          <w:b/>
          <w:bCs/>
          <w:spacing w:val="4"/>
          <w:sz w:val="40"/>
          <w:szCs w:val="40"/>
        </w:rPr>
        <w:t>年度上海市大学生志愿服务</w:t>
      </w:r>
    </w:p>
    <w:p w14:paraId="09937891">
      <w:pPr>
        <w:spacing w:before="140" w:line="230" w:lineRule="auto"/>
        <w:ind w:left="1826" w:right="653" w:hanging="1164"/>
        <w:jc w:val="center"/>
        <w:rPr>
          <w:rFonts w:ascii="宋体" w:hAnsi="宋体" w:eastAsia="宋体" w:cs="宋体"/>
          <w:sz w:val="40"/>
          <w:szCs w:val="40"/>
        </w:rPr>
      </w:pPr>
      <w:r>
        <w:rPr>
          <w:rFonts w:ascii="宋体" w:hAnsi="宋体" w:eastAsia="宋体" w:cs="宋体"/>
          <w:b/>
          <w:bCs/>
          <w:spacing w:val="3"/>
          <w:sz w:val="40"/>
          <w:szCs w:val="40"/>
        </w:rPr>
        <w:t>西部计划拟录取志愿者名单</w:t>
      </w:r>
    </w:p>
    <w:p w14:paraId="0716D1AE">
      <w:pPr>
        <w:spacing w:before="27"/>
      </w:pPr>
    </w:p>
    <w:p w14:paraId="71BF0CA7">
      <w:r>
        <w:object>
          <v:shape id="_x0000_i1025" o:spt="75" type="#_x0000_t75" style="height:315.9pt;width:415.15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OTZkNDhiYjdlZjZjZjNjNzZiOWM0YjE4OGYzYTAifQ=="/>
  </w:docVars>
  <w:rsids>
    <w:rsidRoot w:val="05875DB8"/>
    <w:rsid w:val="05875DB8"/>
    <w:rsid w:val="1184649F"/>
    <w:rsid w:val="12681F22"/>
    <w:rsid w:val="146543D9"/>
    <w:rsid w:val="1D2C184D"/>
    <w:rsid w:val="4D5D5D13"/>
    <w:rsid w:val="51E86152"/>
    <w:rsid w:val="56CC5E2E"/>
    <w:rsid w:val="68497DF6"/>
    <w:rsid w:val="7C9D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 w:type="character" w:customStyle="1" w:styleId="7">
    <w:name w:val="font21"/>
    <w:basedOn w:val="3"/>
    <w:qFormat/>
    <w:uiPriority w:val="0"/>
    <w:rPr>
      <w:rFonts w:hint="default" w:ascii="Times New Roman" w:hAnsi="Times New Roman" w:cs="Times New Roman"/>
      <w:color w:val="000000"/>
      <w:sz w:val="24"/>
      <w:szCs w:val="24"/>
      <w:u w:val="none"/>
    </w:rPr>
  </w:style>
  <w:style w:type="character" w:customStyle="1" w:styleId="8">
    <w:name w:val="font3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541</Words>
  <Characters>609</Characters>
  <Lines>0</Lines>
  <Paragraphs>0</Paragraphs>
  <TotalTime>0</TotalTime>
  <ScaleCrop>false</ScaleCrop>
  <LinksUpToDate>false</LinksUpToDate>
  <CharactersWithSpaces>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2024-06-12T00:50:00Z</dcterms:created>
  <dc:creator>靓靓</dc:creator>
  <cp:lastModifiedBy>靓靓</cp:lastModifiedBy>
  <cp:lastPrinted>2024-06-12T00:53:00Z</cp:lastPrinted>
  <dcterms:modified xsi:type="dcterms:W3CDTF">2025-06-18T09:39:28Z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1DA765F33018445FB09E48C85895E6A0_13</vt:lpwstr>
  </property>
  <property fmtid="{D5CDD505-2E9C-101B-9397-08002B2CF9AE}" pid="4" name="KSOTemplateDocerSaveRecord">
    <vt:lpwstr>eyJoZGlkIjoiOWZkOTZkNDhiYjdlZjZjZjNjNzZiOWM0YjE4OGYzYTAiLCJ1c2VySWQiOiI0Njk3NDM2MDIifQ==</vt:lpwstr>
  </property>
</Properties>
</file>